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4D" w:rsidRDefault="00C250DD">
      <w:r>
        <w:t>Background</w:t>
      </w:r>
    </w:p>
    <w:p w:rsidR="006B4A07" w:rsidRDefault="00C250DD">
      <w:r>
        <w:t xml:space="preserve">This exercise deals with male </w:t>
      </w:r>
      <w:proofErr w:type="gramStart"/>
      <w:r>
        <w:t>rats</w:t>
      </w:r>
      <w:proofErr w:type="gramEnd"/>
      <w:r>
        <w:t xml:space="preserve"> </w:t>
      </w:r>
      <w:proofErr w:type="spellStart"/>
      <w:r w:rsidR="006B4A07">
        <w:t>t</w:t>
      </w:r>
      <w:r>
        <w:t>treated</w:t>
      </w:r>
      <w:proofErr w:type="spellEnd"/>
      <w:r>
        <w:t xml:space="preserve"> with two drugs (</w:t>
      </w:r>
      <w:proofErr w:type="spellStart"/>
      <w:r>
        <w:t>Chloroquinone</w:t>
      </w:r>
      <w:proofErr w:type="spellEnd"/>
      <w:r>
        <w:t xml:space="preserve"> or </w:t>
      </w:r>
      <w:proofErr w:type="spellStart"/>
      <w:r>
        <w:t>Amiodarone</w:t>
      </w:r>
      <w:proofErr w:type="spellEnd"/>
      <w:r>
        <w:t>, bot</w:t>
      </w:r>
      <w:r w:rsidR="006B4A07">
        <w:t xml:space="preserve">h of which are known to induce </w:t>
      </w:r>
      <w:proofErr w:type="spellStart"/>
      <w:r w:rsidR="006B4A07">
        <w:t>P</w:t>
      </w:r>
      <w:r>
        <w:t>hospholipidosis</w:t>
      </w:r>
      <w:proofErr w:type="spellEnd"/>
      <w:r>
        <w:t xml:space="preserve"> The d</w:t>
      </w:r>
      <w:r w:rsidR="006B4A07">
        <w:t>r</w:t>
      </w:r>
      <w:r>
        <w:t>ugs were administered to two different strains (</w:t>
      </w:r>
      <w:r w:rsidR="006B4A07">
        <w:t>Sprague-</w:t>
      </w:r>
      <w:proofErr w:type="spellStart"/>
      <w:r w:rsidR="006B4A07">
        <w:t>Dawley</w:t>
      </w:r>
      <w:proofErr w:type="spellEnd"/>
      <w:r w:rsidR="006B4A07">
        <w:t xml:space="preserve"> (s); Fisher (f)).</w:t>
      </w:r>
      <w:r w:rsidR="00BB1294">
        <w:t xml:space="preserve"> Sprague-</w:t>
      </w:r>
      <w:proofErr w:type="spellStart"/>
      <w:r w:rsidR="00BB1294">
        <w:t>Dawley</w:t>
      </w:r>
      <w:proofErr w:type="spellEnd"/>
      <w:r w:rsidR="00BB1294">
        <w:t xml:space="preserve"> </w:t>
      </w:r>
      <w:proofErr w:type="gramStart"/>
      <w:r w:rsidR="00BB1294">
        <w:t>are</w:t>
      </w:r>
      <w:proofErr w:type="gramEnd"/>
      <w:r w:rsidR="00BB1294">
        <w:t xml:space="preserve"> the standard laboratory rats while Fisher rats are more sensitive strain for </w:t>
      </w:r>
      <w:proofErr w:type="spellStart"/>
      <w:r w:rsidR="00BB1294">
        <w:t>treatmet</w:t>
      </w:r>
      <w:proofErr w:type="spellEnd"/>
      <w:r w:rsidR="00BB1294">
        <w:t xml:space="preserve">. </w:t>
      </w:r>
      <w:r w:rsidR="006B4A07">
        <w:t xml:space="preserve"> </w:t>
      </w:r>
    </w:p>
    <w:p w:rsidR="006B4A07" w:rsidRDefault="006B4A07">
      <w:r>
        <w:t>Objective</w:t>
      </w:r>
    </w:p>
    <w:p w:rsidR="006B4A07" w:rsidRDefault="006B4A07">
      <w:r>
        <w:t xml:space="preserve">The objective of this study was to investigate whether 1H NMR data collected on rat urine could be used to distinguish control rats from those treated with the drugs. </w:t>
      </w:r>
    </w:p>
    <w:p w:rsidR="006B4A07" w:rsidRDefault="006B4A07">
      <w:r>
        <w:t xml:space="preserve">This data set contains </w:t>
      </w:r>
      <w:r w:rsidR="00F722B1">
        <w:t>5</w:t>
      </w:r>
      <w:r>
        <w:t>7 observations and 194 variables (NMR bins). Observations have six different classes.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601"/>
        <w:gridCol w:w="1909"/>
      </w:tblGrid>
      <w:tr w:rsidR="00F722B1" w:rsidTr="00F722B1">
        <w:trPr>
          <w:jc w:val="center"/>
        </w:trPr>
        <w:tc>
          <w:tcPr>
            <w:tcW w:w="0" w:type="auto"/>
          </w:tcPr>
          <w:p w:rsidR="00F722B1" w:rsidRPr="00F722B1" w:rsidRDefault="00F722B1" w:rsidP="00F722B1">
            <w:pPr>
              <w:jc w:val="center"/>
              <w:rPr>
                <w:b/>
              </w:rPr>
            </w:pPr>
            <w:r w:rsidRPr="00F722B1">
              <w:rPr>
                <w:b/>
              </w:rPr>
              <w:t>Class</w:t>
            </w:r>
          </w:p>
        </w:tc>
        <w:tc>
          <w:tcPr>
            <w:tcW w:w="0" w:type="auto"/>
          </w:tcPr>
          <w:p w:rsidR="00F722B1" w:rsidRPr="00F722B1" w:rsidRDefault="00F722B1" w:rsidP="00F722B1">
            <w:pPr>
              <w:jc w:val="center"/>
              <w:rPr>
                <w:b/>
              </w:rPr>
            </w:pPr>
            <w:r w:rsidRPr="00F722B1">
              <w:rPr>
                <w:b/>
              </w:rPr>
              <w:t>Description</w:t>
            </w:r>
          </w:p>
        </w:tc>
        <w:tc>
          <w:tcPr>
            <w:tcW w:w="0" w:type="auto"/>
          </w:tcPr>
          <w:p w:rsidR="00F722B1" w:rsidRPr="00F722B1" w:rsidRDefault="00F722B1" w:rsidP="00F722B1">
            <w:pPr>
              <w:jc w:val="center"/>
              <w:rPr>
                <w:b/>
              </w:rPr>
            </w:pPr>
            <w:r w:rsidRPr="00F722B1">
              <w:rPr>
                <w:b/>
              </w:rPr>
              <w:t xml:space="preserve">Number of </w:t>
            </w:r>
            <w:proofErr w:type="spellStart"/>
            <w:r w:rsidRPr="00F722B1">
              <w:rPr>
                <w:b/>
              </w:rPr>
              <w:t>anmals</w:t>
            </w:r>
            <w:proofErr w:type="spellEnd"/>
          </w:p>
        </w:tc>
      </w:tr>
      <w:tr w:rsidR="00F722B1" w:rsidTr="00F722B1">
        <w:trPr>
          <w:jc w:val="center"/>
        </w:trPr>
        <w:tc>
          <w:tcPr>
            <w:tcW w:w="0" w:type="auto"/>
          </w:tcPr>
          <w:p w:rsidR="00F722B1" w:rsidRDefault="00C340E3" w:rsidP="00F722B1">
            <w:pPr>
              <w:jc w:val="center"/>
            </w:pPr>
            <w:r>
              <w:t>S</w:t>
            </w:r>
          </w:p>
        </w:tc>
        <w:tc>
          <w:tcPr>
            <w:tcW w:w="0" w:type="auto"/>
          </w:tcPr>
          <w:p w:rsidR="00F722B1" w:rsidRDefault="00F722B1">
            <w:r>
              <w:t>Sprague-</w:t>
            </w:r>
            <w:proofErr w:type="spellStart"/>
            <w:r>
              <w:t>Dawley</w:t>
            </w:r>
            <w:proofErr w:type="spellEnd"/>
            <w:r>
              <w:t xml:space="preserve"> control rats</w:t>
            </w:r>
          </w:p>
        </w:tc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10</w:t>
            </w:r>
          </w:p>
        </w:tc>
      </w:tr>
      <w:tr w:rsidR="00F722B1" w:rsidTr="00F722B1">
        <w:trPr>
          <w:jc w:val="center"/>
        </w:trPr>
        <w:tc>
          <w:tcPr>
            <w:tcW w:w="0" w:type="auto"/>
          </w:tcPr>
          <w:p w:rsidR="00F722B1" w:rsidRDefault="00F722B1" w:rsidP="00F722B1">
            <w:pPr>
              <w:jc w:val="center"/>
            </w:pPr>
            <w:proofErr w:type="spellStart"/>
            <w:r>
              <w:t>sa</w:t>
            </w:r>
            <w:proofErr w:type="spellEnd"/>
          </w:p>
        </w:tc>
        <w:tc>
          <w:tcPr>
            <w:tcW w:w="0" w:type="auto"/>
          </w:tcPr>
          <w:p w:rsidR="00F722B1" w:rsidRDefault="00F722B1">
            <w:r>
              <w:t>Sprague-</w:t>
            </w:r>
            <w:proofErr w:type="spellStart"/>
            <w:r>
              <w:t>Dawley</w:t>
            </w:r>
            <w:proofErr w:type="spellEnd"/>
            <w:r>
              <w:t xml:space="preserve"> rats treated with </w:t>
            </w:r>
            <w:proofErr w:type="spellStart"/>
            <w:r>
              <w:t>Amiodarone</w:t>
            </w:r>
            <w:proofErr w:type="spellEnd"/>
          </w:p>
        </w:tc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8</w:t>
            </w:r>
          </w:p>
        </w:tc>
      </w:tr>
      <w:tr w:rsidR="00F722B1" w:rsidTr="00F722B1">
        <w:trPr>
          <w:jc w:val="center"/>
        </w:trPr>
        <w:tc>
          <w:tcPr>
            <w:tcW w:w="0" w:type="auto"/>
          </w:tcPr>
          <w:p w:rsidR="00F722B1" w:rsidRDefault="00C340E3" w:rsidP="00F722B1">
            <w:pPr>
              <w:jc w:val="center"/>
            </w:pPr>
            <w:proofErr w:type="spellStart"/>
            <w:r>
              <w:t>S</w:t>
            </w:r>
            <w:r w:rsidR="00F722B1">
              <w:t>c</w:t>
            </w:r>
            <w:proofErr w:type="spellEnd"/>
          </w:p>
        </w:tc>
        <w:tc>
          <w:tcPr>
            <w:tcW w:w="0" w:type="auto"/>
          </w:tcPr>
          <w:p w:rsidR="00F722B1" w:rsidRDefault="00F722B1">
            <w:r>
              <w:t>Sprague-</w:t>
            </w:r>
            <w:proofErr w:type="spellStart"/>
            <w:r>
              <w:t>Dawley</w:t>
            </w:r>
            <w:proofErr w:type="spellEnd"/>
            <w:r>
              <w:t xml:space="preserve"> rats treated with </w:t>
            </w:r>
            <w:proofErr w:type="spellStart"/>
            <w:r>
              <w:t>Chloroquinone</w:t>
            </w:r>
            <w:proofErr w:type="spellEnd"/>
          </w:p>
        </w:tc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10</w:t>
            </w:r>
          </w:p>
        </w:tc>
      </w:tr>
      <w:tr w:rsidR="00F722B1" w:rsidTr="00F722B1">
        <w:trPr>
          <w:jc w:val="center"/>
        </w:trPr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F722B1" w:rsidRDefault="00F722B1" w:rsidP="00B959F4">
            <w:r>
              <w:t>Fisher control rats</w:t>
            </w:r>
          </w:p>
        </w:tc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10</w:t>
            </w:r>
          </w:p>
        </w:tc>
      </w:tr>
      <w:tr w:rsidR="00F722B1" w:rsidTr="00F722B1">
        <w:trPr>
          <w:jc w:val="center"/>
        </w:trPr>
        <w:tc>
          <w:tcPr>
            <w:tcW w:w="0" w:type="auto"/>
          </w:tcPr>
          <w:p w:rsidR="00F722B1" w:rsidRDefault="00F722B1" w:rsidP="00F722B1">
            <w:pPr>
              <w:jc w:val="center"/>
            </w:pPr>
            <w:proofErr w:type="spellStart"/>
            <w:r>
              <w:t>Fa</w:t>
            </w:r>
            <w:proofErr w:type="spellEnd"/>
          </w:p>
        </w:tc>
        <w:tc>
          <w:tcPr>
            <w:tcW w:w="0" w:type="auto"/>
          </w:tcPr>
          <w:p w:rsidR="00F722B1" w:rsidRDefault="00F722B1" w:rsidP="00B959F4">
            <w:r>
              <w:t xml:space="preserve">Fisher rats treated with </w:t>
            </w:r>
            <w:proofErr w:type="spellStart"/>
            <w:r>
              <w:t>Amiodarone</w:t>
            </w:r>
            <w:proofErr w:type="spellEnd"/>
          </w:p>
        </w:tc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10</w:t>
            </w:r>
          </w:p>
        </w:tc>
      </w:tr>
      <w:tr w:rsidR="00F722B1" w:rsidTr="00F722B1">
        <w:trPr>
          <w:jc w:val="center"/>
        </w:trPr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Fc</w:t>
            </w:r>
          </w:p>
        </w:tc>
        <w:tc>
          <w:tcPr>
            <w:tcW w:w="0" w:type="auto"/>
          </w:tcPr>
          <w:p w:rsidR="00F722B1" w:rsidRDefault="00F722B1" w:rsidP="00B959F4">
            <w:r>
              <w:t xml:space="preserve">Fisher rats treated with </w:t>
            </w:r>
            <w:proofErr w:type="spellStart"/>
            <w:r>
              <w:t>Chloroquinone</w:t>
            </w:r>
            <w:proofErr w:type="spellEnd"/>
          </w:p>
        </w:tc>
        <w:tc>
          <w:tcPr>
            <w:tcW w:w="0" w:type="auto"/>
          </w:tcPr>
          <w:p w:rsidR="00F722B1" w:rsidRDefault="00F722B1" w:rsidP="00F722B1">
            <w:pPr>
              <w:jc w:val="center"/>
            </w:pPr>
            <w:r>
              <w:t>9</w:t>
            </w:r>
          </w:p>
        </w:tc>
      </w:tr>
    </w:tbl>
    <w:p w:rsidR="006B4A07" w:rsidRDefault="006B4A07">
      <w:r>
        <w:t xml:space="preserve"> </w:t>
      </w:r>
    </w:p>
    <w:p w:rsidR="006B4A07" w:rsidRDefault="00CB0525" w:rsidP="006B4A07">
      <w:pPr>
        <w:pStyle w:val="ListParagraph"/>
        <w:numPr>
          <w:ilvl w:val="0"/>
          <w:numId w:val="1"/>
        </w:numPr>
      </w:pPr>
      <w:r>
        <w:t xml:space="preserve">Select “New project” from file” and </w:t>
      </w:r>
      <w:r w:rsidR="006B4A07">
        <w:t>Open the data set “</w:t>
      </w:r>
      <w:proofErr w:type="spellStart"/>
      <w:r w:rsidR="00644CC6">
        <w:t>NMR_</w:t>
      </w:r>
      <w:r w:rsidR="006B4A07">
        <w:t>Metabolomics.dif</w:t>
      </w:r>
      <w:proofErr w:type="spellEnd"/>
      <w:r w:rsidR="006B4A07">
        <w:t>”</w:t>
      </w:r>
    </w:p>
    <w:p w:rsidR="006B4A07" w:rsidRDefault="00F722B1" w:rsidP="006B4A0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SIMCA will open the data set and look for any missing values or errors.</w:t>
      </w:r>
    </w:p>
    <w:p w:rsidR="00F722B1" w:rsidRDefault="00F722B1" w:rsidP="006B4A07">
      <w:pPr>
        <w:pStyle w:val="ListParagraph"/>
        <w:numPr>
          <w:ilvl w:val="0"/>
          <w:numId w:val="1"/>
        </w:numPr>
      </w:pPr>
      <w:r>
        <w:t xml:space="preserve">It is necessary to designate a unique ID for the samples and also for the variables. Select a column that contains a unique ID for samples and designate it as “Primary ID”. </w:t>
      </w:r>
    </w:p>
    <w:p w:rsidR="00F722B1" w:rsidRDefault="00F722B1" w:rsidP="006B4A07">
      <w:pPr>
        <w:pStyle w:val="ListParagraph"/>
        <w:numPr>
          <w:ilvl w:val="0"/>
          <w:numId w:val="1"/>
        </w:numPr>
      </w:pPr>
      <w:r>
        <w:t>Select t</w:t>
      </w:r>
      <w:r w:rsidR="00C50DE8">
        <w:t xml:space="preserve">he second column that has </w:t>
      </w:r>
      <w:proofErr w:type="spellStart"/>
      <w:r w:rsidR="00C50DE8">
        <w:t>Class</w:t>
      </w:r>
      <w:r>
        <w:t>ID</w:t>
      </w:r>
      <w:proofErr w:type="spellEnd"/>
      <w:r>
        <w:t xml:space="preserve"> as Secondary ID.</w:t>
      </w:r>
      <w:r w:rsidR="00C340E3">
        <w:t xml:space="preserve"> Save the file.</w:t>
      </w:r>
    </w:p>
    <w:p w:rsidR="00F722B1" w:rsidRDefault="00F722B1" w:rsidP="006B4A07">
      <w:pPr>
        <w:pStyle w:val="ListParagraph"/>
        <w:numPr>
          <w:ilvl w:val="0"/>
          <w:numId w:val="1"/>
        </w:numPr>
      </w:pPr>
      <w:r>
        <w:t>SIMCA automatically creates the data set using “mean centering” and “unit variance scaling”.</w:t>
      </w:r>
    </w:p>
    <w:p w:rsidR="001A0986" w:rsidRDefault="001A0986" w:rsidP="006B4A07">
      <w:pPr>
        <w:pStyle w:val="ListParagraph"/>
        <w:numPr>
          <w:ilvl w:val="0"/>
          <w:numId w:val="1"/>
        </w:numPr>
      </w:pPr>
      <w:r>
        <w:t>Right click on the model M1. Use “Edit model.</w:t>
      </w:r>
    </w:p>
    <w:p w:rsidR="001A0986" w:rsidRDefault="001A0986" w:rsidP="006B4A07">
      <w:pPr>
        <w:pStyle w:val="ListParagraph"/>
        <w:numPr>
          <w:ilvl w:val="0"/>
          <w:numId w:val="1"/>
        </w:numPr>
      </w:pPr>
      <w:r>
        <w:t>Go to the “Scale” tab, select all variables (Ctrl-A), and set to “Pareto” from the dropdown menu in the upper right.</w:t>
      </w:r>
    </w:p>
    <w:p w:rsidR="001A0986" w:rsidRDefault="001A0986" w:rsidP="006B4A07">
      <w:pPr>
        <w:pStyle w:val="ListParagraph"/>
        <w:numPr>
          <w:ilvl w:val="0"/>
          <w:numId w:val="1"/>
        </w:numPr>
      </w:pPr>
      <w:proofErr w:type="gramStart"/>
      <w:r>
        <w:t>Select ”</w:t>
      </w:r>
      <w:proofErr w:type="spellStart"/>
      <w:proofErr w:type="gramEnd"/>
      <w:r>
        <w:t>Autofit</w:t>
      </w:r>
      <w:proofErr w:type="spellEnd"/>
      <w:r>
        <w:t>” in the main menu bar.</w:t>
      </w:r>
    </w:p>
    <w:p w:rsidR="001A0986" w:rsidRDefault="001A0986" w:rsidP="006B4A07">
      <w:pPr>
        <w:pStyle w:val="ListParagraph"/>
        <w:numPr>
          <w:ilvl w:val="0"/>
          <w:numId w:val="1"/>
        </w:numPr>
      </w:pPr>
      <w:r>
        <w:t xml:space="preserve">It will perform a Principal Component Analysis (PCA) model. This is a non-supervised modeling, which means that you are just trying to find the patterns in the data set. You are not giving any information on treatment groups </w:t>
      </w:r>
      <w:r w:rsidR="00C50DE8">
        <w:t>(</w:t>
      </w:r>
      <w:proofErr w:type="spellStart"/>
      <w:r w:rsidR="00C50DE8">
        <w:t>Class</w:t>
      </w:r>
      <w:r>
        <w:t>ID</w:t>
      </w:r>
      <w:proofErr w:type="spellEnd"/>
      <w:r>
        <w:t>).</w:t>
      </w:r>
    </w:p>
    <w:p w:rsidR="001A0986" w:rsidRDefault="001A0986" w:rsidP="006B4A07">
      <w:pPr>
        <w:pStyle w:val="ListParagraph"/>
        <w:numPr>
          <w:ilvl w:val="0"/>
          <w:numId w:val="1"/>
        </w:numPr>
      </w:pPr>
      <w:r>
        <w:t>Now we are going to build a PLS-DA model. It is a supervised modeling method. Here we are giving information about our treatment groups and asks a different question: “what are the variables that separate study groups?”</w:t>
      </w:r>
    </w:p>
    <w:p w:rsidR="001A0986" w:rsidRDefault="001A0986" w:rsidP="006B4A07">
      <w:pPr>
        <w:pStyle w:val="ListParagraph"/>
        <w:numPr>
          <w:ilvl w:val="0"/>
          <w:numId w:val="1"/>
        </w:numPr>
      </w:pPr>
      <w:r>
        <w:t>Right click on M1 and select “</w:t>
      </w:r>
      <w:r w:rsidR="006B60B0">
        <w:t xml:space="preserve">New as </w:t>
      </w:r>
      <w:r>
        <w:t>model</w:t>
      </w:r>
      <w:r w:rsidR="006B60B0">
        <w:t xml:space="preserve"> 1…</w:t>
      </w:r>
      <w:proofErr w:type="gramStart"/>
      <w:r>
        <w:t>”.</w:t>
      </w:r>
      <w:proofErr w:type="gramEnd"/>
    </w:p>
    <w:p w:rsidR="006B60B0" w:rsidRDefault="006B60B0" w:rsidP="006B4A07">
      <w:pPr>
        <w:pStyle w:val="ListParagraph"/>
        <w:numPr>
          <w:ilvl w:val="0"/>
          <w:numId w:val="1"/>
        </w:numPr>
      </w:pPr>
      <w:r>
        <w:t>Select “Observations”</w:t>
      </w:r>
    </w:p>
    <w:p w:rsidR="006B60B0" w:rsidRDefault="00C50DE8" w:rsidP="006B4A07">
      <w:pPr>
        <w:pStyle w:val="ListParagraph"/>
        <w:numPr>
          <w:ilvl w:val="0"/>
          <w:numId w:val="1"/>
        </w:numPr>
      </w:pPr>
      <w:r>
        <w:t xml:space="preserve">Select </w:t>
      </w:r>
      <w:proofErr w:type="spellStart"/>
      <w:r>
        <w:t>ClassID</w:t>
      </w:r>
      <w:proofErr w:type="spellEnd"/>
      <w:r w:rsidR="006B60B0">
        <w:t xml:space="preserve"> in the “Class from </w:t>
      </w:r>
      <w:proofErr w:type="spellStart"/>
      <w:r w:rsidR="006B60B0">
        <w:t>Obs</w:t>
      </w:r>
      <w:proofErr w:type="spellEnd"/>
      <w:r w:rsidR="006B60B0">
        <w:t xml:space="preserve"> ID” dropdown menu and press “set” and select “Ok”</w:t>
      </w:r>
      <w:proofErr w:type="gramStart"/>
      <w:r w:rsidR="006B60B0">
        <w:t>..</w:t>
      </w:r>
      <w:proofErr w:type="gramEnd"/>
    </w:p>
    <w:p w:rsidR="006B60B0" w:rsidRDefault="006B60B0" w:rsidP="006B4A07">
      <w:pPr>
        <w:pStyle w:val="ListParagraph"/>
        <w:numPr>
          <w:ilvl w:val="0"/>
          <w:numId w:val="1"/>
        </w:numPr>
      </w:pPr>
      <w:r>
        <w:t xml:space="preserve">You will see your </w:t>
      </w:r>
      <w:proofErr w:type="spellStart"/>
      <w:r w:rsidR="00C50DE8">
        <w:t>ClassID</w:t>
      </w:r>
      <w:proofErr w:type="spellEnd"/>
      <w:r>
        <w:t xml:space="preserve"> under “Class” column.</w:t>
      </w:r>
    </w:p>
    <w:p w:rsidR="006B60B0" w:rsidRDefault="006B60B0" w:rsidP="006B4A07">
      <w:pPr>
        <w:pStyle w:val="ListParagraph"/>
        <w:numPr>
          <w:ilvl w:val="0"/>
          <w:numId w:val="1"/>
        </w:numPr>
      </w:pPr>
      <w:r>
        <w:lastRenderedPageBreak/>
        <w:t>Change the “Model type” to PLS-DA.</w:t>
      </w:r>
    </w:p>
    <w:p w:rsidR="00BB1294" w:rsidRDefault="006B60B0" w:rsidP="006B4A07">
      <w:pPr>
        <w:pStyle w:val="ListParagraph"/>
        <w:numPr>
          <w:ilvl w:val="0"/>
          <w:numId w:val="1"/>
        </w:numPr>
      </w:pPr>
      <w:r>
        <w:t xml:space="preserve">Now you will see your groups have been separated. </w:t>
      </w:r>
    </w:p>
    <w:p w:rsidR="00BB1294" w:rsidRDefault="00BB1294" w:rsidP="006B4A07">
      <w:pPr>
        <w:pStyle w:val="ListParagraph"/>
        <w:numPr>
          <w:ilvl w:val="0"/>
          <w:numId w:val="1"/>
        </w:numPr>
      </w:pPr>
      <w:r>
        <w:t>Right click on M2 and select “New as model 1…</w:t>
      </w:r>
      <w:proofErr w:type="gramStart"/>
      <w:r>
        <w:t>”.</w:t>
      </w:r>
      <w:proofErr w:type="gramEnd"/>
    </w:p>
    <w:p w:rsidR="00BB1294" w:rsidRDefault="00BB1294" w:rsidP="006B4A07">
      <w:pPr>
        <w:pStyle w:val="ListParagraph"/>
        <w:numPr>
          <w:ilvl w:val="0"/>
          <w:numId w:val="1"/>
        </w:numPr>
      </w:pPr>
      <w:r>
        <w:t>Select “Observations”, select “Find in class column” from “Find” dropdown menu. Type “f” and it will highlight all Fisher rats. Click “E</w:t>
      </w:r>
      <w:r w:rsidR="00444E0A">
        <w:t>x</w:t>
      </w:r>
      <w:r>
        <w:t>clude”. Select PLS-DA.</w:t>
      </w:r>
    </w:p>
    <w:p w:rsidR="00BB1294" w:rsidRDefault="00BB1294" w:rsidP="006B4A07">
      <w:pPr>
        <w:pStyle w:val="ListParagraph"/>
        <w:numPr>
          <w:ilvl w:val="0"/>
          <w:numId w:val="1"/>
        </w:numPr>
      </w:pPr>
      <w:r>
        <w:t>Create the PLS-DA model for SD rats.</w:t>
      </w:r>
    </w:p>
    <w:p w:rsidR="006B60B0" w:rsidRDefault="00444E0A" w:rsidP="006B4A07">
      <w:pPr>
        <w:pStyle w:val="ListParagraph"/>
        <w:numPr>
          <w:ilvl w:val="0"/>
          <w:numId w:val="1"/>
        </w:numPr>
      </w:pPr>
      <w:r>
        <w:t xml:space="preserve">Select “Plot/ List”, and select “Scatter 3D”. </w:t>
      </w:r>
      <w:r w:rsidR="006B60B0">
        <w:t>Check for the observations to see whether they are grouped together. Do you see any subject differe</w:t>
      </w:r>
      <w:r w:rsidR="00BB1294">
        <w:t>n</w:t>
      </w:r>
      <w:r w:rsidR="006B60B0">
        <w:t>t from others</w:t>
      </w:r>
      <w:proofErr w:type="gramStart"/>
      <w:r w:rsidR="006B60B0">
        <w:t>?</w:t>
      </w:r>
      <w:r>
        <w:t>.</w:t>
      </w:r>
      <w:proofErr w:type="gramEnd"/>
      <w:r w:rsidR="00BB1294">
        <w:t xml:space="preserve"> </w:t>
      </w:r>
    </w:p>
    <w:p w:rsidR="006B60B0" w:rsidRDefault="006B60B0" w:rsidP="006B4A07">
      <w:pPr>
        <w:pStyle w:val="ListParagraph"/>
        <w:numPr>
          <w:ilvl w:val="0"/>
          <w:numId w:val="1"/>
        </w:numPr>
      </w:pPr>
      <w:r>
        <w:t>What is the difference of that animal from the rest of the group?</w:t>
      </w:r>
    </w:p>
    <w:p w:rsidR="00444E0A" w:rsidRDefault="00444E0A" w:rsidP="006B4A07">
      <w:pPr>
        <w:pStyle w:val="ListParagraph"/>
        <w:numPr>
          <w:ilvl w:val="0"/>
          <w:numId w:val="1"/>
        </w:numPr>
      </w:pPr>
      <w:r>
        <w:t xml:space="preserve">Select s9 rat and all other rats separately. Select </w:t>
      </w:r>
      <w:r w:rsidR="00233F1A">
        <w:t>“</w:t>
      </w:r>
      <w:r>
        <w:t>Group to point comparison”. Then you will see the NMR bins that separate s9 from the rest.</w:t>
      </w:r>
    </w:p>
    <w:p w:rsidR="00233F1A" w:rsidRDefault="00233F1A" w:rsidP="006B4A07">
      <w:pPr>
        <w:pStyle w:val="ListParagraph"/>
        <w:numPr>
          <w:ilvl w:val="0"/>
          <w:numId w:val="1"/>
        </w:numPr>
      </w:pPr>
      <w:r>
        <w:t xml:space="preserve">Click on VIP and then you will see the Variable Importance for Projections (VIP) Plot. Variables with VIP =&gt; 1.0 are considered as most important for the separation. In this example, you will find the bins that separate all three groups (Control, </w:t>
      </w:r>
      <w:proofErr w:type="spellStart"/>
      <w:r>
        <w:t>Amiodarone</w:t>
      </w:r>
      <w:proofErr w:type="spellEnd"/>
      <w:r>
        <w:t xml:space="preserve">, </w:t>
      </w:r>
      <w:proofErr w:type="spellStart"/>
      <w:r>
        <w:t>Chloroquinone</w:t>
      </w:r>
      <w:proofErr w:type="spellEnd"/>
      <w:r>
        <w:t xml:space="preserve"> groups).</w:t>
      </w:r>
    </w:p>
    <w:p w:rsidR="00233F1A" w:rsidRDefault="00233F1A" w:rsidP="006B4A07">
      <w:pPr>
        <w:pStyle w:val="ListParagraph"/>
        <w:numPr>
          <w:ilvl w:val="0"/>
          <w:numId w:val="1"/>
        </w:numPr>
      </w:pPr>
      <w:r>
        <w:t xml:space="preserve">Remove one drug group at a time and create a model to compare threated vs control groups (pairwise). Find the bins important for separation of the groups. </w:t>
      </w:r>
    </w:p>
    <w:p w:rsidR="00444E0A" w:rsidRDefault="00444E0A" w:rsidP="006B4A07">
      <w:pPr>
        <w:pStyle w:val="ListParagraph"/>
        <w:numPr>
          <w:ilvl w:val="0"/>
          <w:numId w:val="1"/>
        </w:numPr>
      </w:pPr>
      <w:r>
        <w:t xml:space="preserve">Do the same procedure </w:t>
      </w:r>
      <w:r w:rsidR="00233F1A">
        <w:t xml:space="preserve">(17 through 24) </w:t>
      </w:r>
      <w:r>
        <w:t>for Fisher rats.</w:t>
      </w:r>
    </w:p>
    <w:p w:rsidR="00233F1A" w:rsidRDefault="00444E0A" w:rsidP="006B4A07">
      <w:pPr>
        <w:pStyle w:val="ListParagraph"/>
        <w:numPr>
          <w:ilvl w:val="0"/>
          <w:numId w:val="1"/>
        </w:numPr>
      </w:pPr>
      <w:r>
        <w:t xml:space="preserve">Now we are going to use OPLS-DA modeling. OPLS-DA is an improved modeling method that </w:t>
      </w:r>
      <w:r w:rsidR="00233F1A">
        <w:t xml:space="preserve">removes variation within X-data. </w:t>
      </w:r>
    </w:p>
    <w:p w:rsidR="00F722B1" w:rsidRDefault="00233F1A" w:rsidP="006B4A07">
      <w:pPr>
        <w:pStyle w:val="ListParagraph"/>
        <w:numPr>
          <w:ilvl w:val="0"/>
          <w:numId w:val="1"/>
        </w:numPr>
      </w:pPr>
      <w:r>
        <w:t xml:space="preserve">OPLS-DA is mostly used for pairwise comparisons. </w:t>
      </w:r>
    </w:p>
    <w:p w:rsidR="00AF22E0" w:rsidRDefault="00AF22E0" w:rsidP="00AF22E0">
      <w:pPr>
        <w:pStyle w:val="ListParagraph"/>
        <w:numPr>
          <w:ilvl w:val="0"/>
          <w:numId w:val="1"/>
        </w:numPr>
      </w:pPr>
      <w:r>
        <w:t xml:space="preserve">Select the model for Control vs </w:t>
      </w:r>
      <w:proofErr w:type="spellStart"/>
      <w:r>
        <w:t>Amiodarone</w:t>
      </w:r>
      <w:proofErr w:type="spellEnd"/>
      <w:r>
        <w:t xml:space="preserve"> treatment for SD rats. Follow steps 11 </w:t>
      </w:r>
      <w:proofErr w:type="spellStart"/>
      <w:r>
        <w:t>thorugh</w:t>
      </w:r>
      <w:proofErr w:type="spellEnd"/>
      <w:r>
        <w:t xml:space="preserve"> 15. Select OPLS-DA instead of PLS-DA.</w:t>
      </w:r>
    </w:p>
    <w:p w:rsidR="00233F1A" w:rsidRDefault="00AF22E0" w:rsidP="006B4A07">
      <w:pPr>
        <w:pStyle w:val="ListParagraph"/>
        <w:numPr>
          <w:ilvl w:val="0"/>
          <w:numId w:val="1"/>
        </w:numPr>
      </w:pPr>
      <w:r>
        <w:t xml:space="preserve">Create a model. Find the </w:t>
      </w:r>
      <w:proofErr w:type="gramStart"/>
      <w:r>
        <w:t xml:space="preserve">bins </w:t>
      </w:r>
      <w:r w:rsidR="009E6695">
        <w:t>that separates</w:t>
      </w:r>
      <w:proofErr w:type="gramEnd"/>
      <w:r w:rsidR="009E6695">
        <w:t xml:space="preserve"> the groups.</w:t>
      </w:r>
    </w:p>
    <w:p w:rsidR="009E6695" w:rsidRDefault="009E6695" w:rsidP="006B4A07">
      <w:pPr>
        <w:pStyle w:val="ListParagraph"/>
        <w:numPr>
          <w:ilvl w:val="0"/>
          <w:numId w:val="1"/>
        </w:numPr>
      </w:pPr>
      <w:r>
        <w:t xml:space="preserve">Follow the save analysis for other comparisons (s vs </w:t>
      </w:r>
      <w:proofErr w:type="spellStart"/>
      <w:proofErr w:type="gramStart"/>
      <w:r>
        <w:t>sa</w:t>
      </w:r>
      <w:proofErr w:type="spellEnd"/>
      <w:proofErr w:type="gramEnd"/>
      <w:r>
        <w:t xml:space="preserve">, s vs </w:t>
      </w:r>
      <w:proofErr w:type="spellStart"/>
      <w:r>
        <w:t>sc</w:t>
      </w:r>
      <w:proofErr w:type="spellEnd"/>
      <w:r>
        <w:t xml:space="preserve">, f vs </w:t>
      </w:r>
      <w:proofErr w:type="spellStart"/>
      <w:r>
        <w:t>fa</w:t>
      </w:r>
      <w:proofErr w:type="spellEnd"/>
      <w:r>
        <w:t>, f vs, fc).</w:t>
      </w:r>
    </w:p>
    <w:p w:rsidR="009E6695" w:rsidRDefault="009E6695" w:rsidP="006B4A07">
      <w:pPr>
        <w:pStyle w:val="ListParagraph"/>
        <w:numPr>
          <w:ilvl w:val="0"/>
          <w:numId w:val="1"/>
        </w:numPr>
      </w:pPr>
      <w:r>
        <w:t>Can you find the difference between the two rat strains?</w:t>
      </w:r>
    </w:p>
    <w:p w:rsidR="009E6695" w:rsidRDefault="009E6695" w:rsidP="006B4A07">
      <w:pPr>
        <w:pStyle w:val="ListParagraph"/>
        <w:numPr>
          <w:ilvl w:val="0"/>
          <w:numId w:val="1"/>
        </w:numPr>
      </w:pPr>
      <w:r>
        <w:t>What is the difference in response to drugs between the two rat strains?</w:t>
      </w:r>
    </w:p>
    <w:p w:rsidR="00C250DD" w:rsidRDefault="006B4A07">
      <w:r>
        <w:t xml:space="preserve"> </w:t>
      </w:r>
      <w:r w:rsidR="00C250DD">
        <w:t xml:space="preserve"> </w:t>
      </w:r>
    </w:p>
    <w:sectPr w:rsidR="00C2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49C"/>
    <w:multiLevelType w:val="hybridMultilevel"/>
    <w:tmpl w:val="5A54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DD"/>
    <w:rsid w:val="001A0986"/>
    <w:rsid w:val="00233F1A"/>
    <w:rsid w:val="0032586B"/>
    <w:rsid w:val="00444E0A"/>
    <w:rsid w:val="00644CC6"/>
    <w:rsid w:val="006B4A07"/>
    <w:rsid w:val="006B60B0"/>
    <w:rsid w:val="009E6695"/>
    <w:rsid w:val="00A6574D"/>
    <w:rsid w:val="00AF22E0"/>
    <w:rsid w:val="00BB1294"/>
    <w:rsid w:val="00C250DD"/>
    <w:rsid w:val="00C340E3"/>
    <w:rsid w:val="00C50DE8"/>
    <w:rsid w:val="00CB0525"/>
    <w:rsid w:val="00F722B1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Pathmasiri, Wimal</dc:creator>
  <cp:lastModifiedBy>Pathmasiri, Wimal</cp:lastModifiedBy>
  <cp:revision>7</cp:revision>
  <dcterms:created xsi:type="dcterms:W3CDTF">2014-05-31T11:10:00Z</dcterms:created>
  <dcterms:modified xsi:type="dcterms:W3CDTF">2014-05-31T11:30:00Z</dcterms:modified>
</cp:coreProperties>
</file>